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E6" w:rsidRDefault="005F5DE6">
      <w:pPr>
        <w:rPr>
          <w:rFonts w:ascii="華康中明體" w:eastAsia="華康中明體" w:cs="華康中明體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326"/>
        <w:gridCol w:w="3326"/>
      </w:tblGrid>
      <w:tr w:rsidR="005F5DE6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F5DE6" w:rsidRDefault="005F5DE6">
            <w:pPr>
              <w:spacing w:line="280" w:lineRule="exac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客戶：</w:t>
            </w:r>
          </w:p>
          <w:p w:rsidR="005F5DE6" w:rsidRDefault="005F5DE6">
            <w:pPr>
              <w:spacing w:line="280" w:lineRule="exac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電話：</w:t>
            </w:r>
          </w:p>
          <w:p w:rsidR="005F5DE6" w:rsidRDefault="005F5DE6">
            <w:pPr>
              <w:spacing w:after="40" w:line="280" w:lineRule="exac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地址：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F5DE6" w:rsidRDefault="005F5DE6">
            <w:pPr>
              <w:jc w:val="center"/>
              <w:rPr>
                <w:rFonts w:ascii="標楷體" w:eastAsia="標楷體" w:cs="標楷體"/>
                <w:sz w:val="44"/>
                <w:szCs w:val="44"/>
                <w:u w:val="single"/>
              </w:rPr>
            </w:pPr>
            <w:r>
              <w:rPr>
                <w:rFonts w:ascii="標楷體" w:eastAsia="標楷體" w:cs="標楷體" w:hint="eastAsia"/>
                <w:sz w:val="44"/>
                <w:szCs w:val="44"/>
                <w:u w:val="single"/>
              </w:rPr>
              <w:t>出　貨　單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F5DE6" w:rsidRDefault="005F5DE6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編號：</w:t>
            </w:r>
          </w:p>
          <w:p w:rsidR="005F5DE6" w:rsidRDefault="005F5DE6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出貨日期：　　年　　月　　日</w:t>
            </w:r>
          </w:p>
        </w:tc>
      </w:tr>
    </w:tbl>
    <w:p w:rsidR="005F5DE6" w:rsidRDefault="005F5DE6">
      <w:pPr>
        <w:spacing w:line="240" w:lineRule="exact"/>
        <w:rPr>
          <w:rFonts w:ascii="華康中明體" w:eastAsia="華康中明體" w:cs="華康中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0"/>
        <w:gridCol w:w="1440"/>
        <w:gridCol w:w="660"/>
        <w:gridCol w:w="660"/>
        <w:gridCol w:w="660"/>
        <w:gridCol w:w="1440"/>
        <w:gridCol w:w="540"/>
        <w:gridCol w:w="1488"/>
      </w:tblGrid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貨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品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名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稱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貨品號碼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規</w:t>
            </w:r>
            <w:r>
              <w:rPr>
                <w:rFonts w:ascii="華康中明體" w:eastAsia="華康中明體" w:cs="華康中明體"/>
              </w:rPr>
              <w:t xml:space="preserve">   </w:t>
            </w:r>
            <w:r>
              <w:rPr>
                <w:rFonts w:ascii="華康中明體" w:eastAsia="華康中明體" w:cs="華康中明體" w:hint="eastAsia"/>
              </w:rPr>
              <w:t>格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數量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單位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單價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總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價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備</w:t>
            </w:r>
            <w:r>
              <w:rPr>
                <w:rFonts w:ascii="華康中明體" w:eastAsia="華康中明體" w:cs="華康中明體"/>
              </w:rPr>
              <w:t xml:space="preserve">        </w:t>
            </w:r>
            <w:r>
              <w:rPr>
                <w:rFonts w:ascii="華康中明體" w:eastAsia="華康中明體" w:cs="華康中明體" w:hint="eastAsia"/>
              </w:rPr>
              <w:t>註</w:t>
            </w: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合　　　　計</w:t>
            </w:r>
          </w:p>
        </w:tc>
        <w:tc>
          <w:tcPr>
            <w:tcW w:w="6120" w:type="dxa"/>
            <w:gridSpan w:val="6"/>
            <w:tcBorders>
              <w:bottom w:val="single" w:sz="12" w:space="0" w:color="auto"/>
            </w:tcBorders>
            <w:vAlign w:val="center"/>
          </w:tcPr>
          <w:p w:rsidR="005F5DE6" w:rsidRDefault="005F5DE6">
            <w:pPr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新台幣</w:t>
            </w:r>
            <w:r>
              <w:rPr>
                <w:rFonts w:ascii="華康中明體" w:eastAsia="華康中明體" w:cs="華康中明體" w:hint="eastAsia"/>
                <w:u w:val="single"/>
              </w:rPr>
              <w:t xml:space="preserve">　　　</w:t>
            </w:r>
            <w:r>
              <w:rPr>
                <w:rFonts w:ascii="華康中明體" w:eastAsia="華康中明體" w:cs="華康中明體" w:hint="eastAsia"/>
              </w:rPr>
              <w:t>萬</w:t>
            </w:r>
            <w:r>
              <w:rPr>
                <w:rFonts w:ascii="華康中明體" w:eastAsia="華康中明體" w:cs="華康中明體" w:hint="eastAsia"/>
                <w:u w:val="single"/>
              </w:rPr>
              <w:t xml:space="preserve">　　　</w:t>
            </w:r>
            <w:r>
              <w:rPr>
                <w:rFonts w:ascii="華康中明體" w:eastAsia="華康中明體" w:cs="華康中明體" w:hint="eastAsia"/>
              </w:rPr>
              <w:t>千</w:t>
            </w:r>
            <w:r>
              <w:rPr>
                <w:rFonts w:ascii="華康中明體" w:eastAsia="華康中明體" w:cs="華康中明體" w:hint="eastAsia"/>
                <w:u w:val="single"/>
              </w:rPr>
              <w:t xml:space="preserve">　　　</w:t>
            </w:r>
            <w:r>
              <w:rPr>
                <w:rFonts w:ascii="華康中明體" w:eastAsia="華康中明體" w:cs="華康中明體" w:hint="eastAsia"/>
              </w:rPr>
              <w:t>百</w:t>
            </w:r>
            <w:r>
              <w:rPr>
                <w:rFonts w:ascii="華康中明體" w:eastAsia="華康中明體" w:cs="華康中明體" w:hint="eastAsia"/>
                <w:u w:val="single"/>
              </w:rPr>
              <w:t xml:space="preserve">　　　</w:t>
            </w:r>
            <w:r>
              <w:rPr>
                <w:rFonts w:ascii="華康中明體" w:eastAsia="華康中明體" w:cs="華康中明體" w:hint="eastAsia"/>
              </w:rPr>
              <w:t>拾</w:t>
            </w:r>
            <w:r>
              <w:rPr>
                <w:rFonts w:ascii="華康中明體" w:eastAsia="華康中明體" w:cs="華康中明體" w:hint="eastAsia"/>
                <w:u w:val="single"/>
              </w:rPr>
              <w:t xml:space="preserve">　　　</w:t>
            </w:r>
            <w:r>
              <w:rPr>
                <w:rFonts w:ascii="華康中明體" w:eastAsia="華康中明體" w:cs="華康中明體" w:hint="eastAsia"/>
              </w:rPr>
              <w:t>元正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NT$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5F5DE6" w:rsidRDefault="005F5DE6">
      <w:pPr>
        <w:spacing w:line="240" w:lineRule="exact"/>
        <w:rPr>
          <w:rFonts w:ascii="華康中明體" w:eastAsia="華康中明體" w:cs="華康中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80"/>
        <w:gridCol w:w="960"/>
        <w:gridCol w:w="960"/>
        <w:gridCol w:w="960"/>
        <w:gridCol w:w="5630"/>
      </w:tblGrid>
      <w:tr w:rsidR="005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5DE6" w:rsidRDefault="005F5DE6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</w:t>
            </w:r>
          </w:p>
          <w:p w:rsidR="005F5DE6" w:rsidRDefault="005F5DE6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戶</w:t>
            </w:r>
          </w:p>
          <w:p w:rsidR="005F5DE6" w:rsidRDefault="005F5DE6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簽</w:t>
            </w:r>
          </w:p>
          <w:p w:rsidR="005F5DE6" w:rsidRDefault="005F5DE6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收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倉　庫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審　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填　表</w:t>
            </w:r>
          </w:p>
        </w:tc>
        <w:tc>
          <w:tcPr>
            <w:tcW w:w="5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DE6" w:rsidRDefault="005F5DE6">
            <w:pPr>
              <w:spacing w:line="300" w:lineRule="exact"/>
              <w:ind w:left="170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本交易為附條件買賣，依動產交易法第三章之規定，在貨款未付清或票據未兌現償付之前，標的物之所有權仍歸屬本公司所有，買受人無異議同意，本公司無須經法律程序隨時取回本貨品或代物清償。</w:t>
            </w:r>
          </w:p>
        </w:tc>
      </w:tr>
      <w:tr w:rsidR="005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DE6" w:rsidRDefault="005F5DE6">
            <w:pPr>
              <w:rPr>
                <w:rFonts w:ascii="華康中明體" w:eastAsia="華康中明體" w:cs="華康中明體"/>
              </w:rPr>
            </w:pPr>
          </w:p>
        </w:tc>
      </w:tr>
    </w:tbl>
    <w:p w:rsidR="005F5DE6" w:rsidRDefault="005F5DE6">
      <w:pPr>
        <w:rPr>
          <w:rFonts w:ascii="華康中明體" w:eastAsia="華康中明體" w:cs="華康中明體"/>
        </w:rPr>
      </w:pPr>
    </w:p>
    <w:p w:rsidR="005F5DE6" w:rsidRDefault="005F5DE6">
      <w:pPr>
        <w:rPr>
          <w:rFonts w:ascii="華康中明體" w:eastAsia="華康中明體" w:cs="華康中明體"/>
        </w:rPr>
      </w:pPr>
    </w:p>
    <w:p w:rsidR="005F5DE6" w:rsidRDefault="005F5DE6">
      <w:pPr>
        <w:rPr>
          <w:rFonts w:ascii="華康中明體" w:eastAsia="華康中明體" w:cs="華康中明體"/>
        </w:rPr>
      </w:pPr>
    </w:p>
    <w:p w:rsidR="005F5DE6" w:rsidRDefault="005F5DE6">
      <w:pPr>
        <w:rPr>
          <w:rFonts w:ascii="華康中明體" w:eastAsia="華康中明體" w:cs="華康中明體"/>
        </w:rPr>
      </w:pPr>
    </w:p>
    <w:p w:rsidR="005F5DE6" w:rsidRDefault="005F5DE6">
      <w:pPr>
        <w:rPr>
          <w:rFonts w:ascii="華康中明體" w:eastAsia="華康中明體" w:cs="華康中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326"/>
        <w:gridCol w:w="3326"/>
      </w:tblGrid>
      <w:tr w:rsidR="005F5DE6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F5DE6" w:rsidRDefault="005F5DE6">
            <w:pPr>
              <w:spacing w:line="280" w:lineRule="exac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客戶：</w:t>
            </w:r>
          </w:p>
          <w:p w:rsidR="005F5DE6" w:rsidRDefault="005F5DE6">
            <w:pPr>
              <w:spacing w:line="280" w:lineRule="exac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電話：</w:t>
            </w:r>
          </w:p>
          <w:p w:rsidR="005F5DE6" w:rsidRDefault="005F5DE6">
            <w:pPr>
              <w:spacing w:after="40" w:line="280" w:lineRule="exac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地址：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F5DE6" w:rsidRDefault="005F5DE6">
            <w:pPr>
              <w:jc w:val="center"/>
              <w:rPr>
                <w:rFonts w:ascii="標楷體" w:eastAsia="標楷體" w:cs="標楷體"/>
                <w:sz w:val="44"/>
                <w:szCs w:val="44"/>
                <w:u w:val="single"/>
              </w:rPr>
            </w:pPr>
            <w:r>
              <w:rPr>
                <w:rFonts w:ascii="標楷體" w:eastAsia="標楷體" w:cs="標楷體" w:hint="eastAsia"/>
                <w:sz w:val="44"/>
                <w:szCs w:val="44"/>
                <w:u w:val="single"/>
              </w:rPr>
              <w:t>出　貨　單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F5DE6" w:rsidRDefault="005F5DE6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編號：</w:t>
            </w:r>
          </w:p>
          <w:p w:rsidR="005F5DE6" w:rsidRDefault="005F5DE6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出貨日期：　　年　　月　　日</w:t>
            </w:r>
          </w:p>
        </w:tc>
      </w:tr>
    </w:tbl>
    <w:p w:rsidR="005F5DE6" w:rsidRDefault="005F5DE6">
      <w:pPr>
        <w:spacing w:line="240" w:lineRule="exact"/>
        <w:rPr>
          <w:rFonts w:ascii="華康中明體" w:eastAsia="華康中明體" w:cs="華康中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0"/>
        <w:gridCol w:w="1440"/>
        <w:gridCol w:w="660"/>
        <w:gridCol w:w="660"/>
        <w:gridCol w:w="660"/>
        <w:gridCol w:w="1440"/>
        <w:gridCol w:w="540"/>
        <w:gridCol w:w="1488"/>
      </w:tblGrid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貨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品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名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稱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貨品號碼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規</w:t>
            </w:r>
            <w:r>
              <w:rPr>
                <w:rFonts w:ascii="華康中明體" w:eastAsia="華康中明體" w:cs="華康中明體"/>
              </w:rPr>
              <w:t xml:space="preserve">   </w:t>
            </w:r>
            <w:r>
              <w:rPr>
                <w:rFonts w:ascii="華康中明體" w:eastAsia="華康中明體" w:cs="華康中明體" w:hint="eastAsia"/>
              </w:rPr>
              <w:t>格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數量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單位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單價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總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價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備</w:t>
            </w:r>
            <w:r>
              <w:rPr>
                <w:rFonts w:ascii="華康中明體" w:eastAsia="華康中明體" w:cs="華康中明體"/>
              </w:rPr>
              <w:t xml:space="preserve">        </w:t>
            </w:r>
            <w:r>
              <w:rPr>
                <w:rFonts w:ascii="華康中明體" w:eastAsia="華康中明體" w:cs="華康中明體" w:hint="eastAsia"/>
              </w:rPr>
              <w:t>註</w:t>
            </w: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6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5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合　　　　計</w:t>
            </w:r>
          </w:p>
        </w:tc>
        <w:tc>
          <w:tcPr>
            <w:tcW w:w="6120" w:type="dxa"/>
            <w:gridSpan w:val="6"/>
            <w:tcBorders>
              <w:bottom w:val="single" w:sz="12" w:space="0" w:color="auto"/>
            </w:tcBorders>
            <w:vAlign w:val="center"/>
          </w:tcPr>
          <w:p w:rsidR="005F5DE6" w:rsidRDefault="005F5DE6">
            <w:pPr>
              <w:jc w:val="both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新台幣</w:t>
            </w:r>
            <w:r>
              <w:rPr>
                <w:rFonts w:ascii="華康中明體" w:eastAsia="華康中明體" w:cs="華康中明體" w:hint="eastAsia"/>
                <w:u w:val="single"/>
              </w:rPr>
              <w:t xml:space="preserve">　　　</w:t>
            </w:r>
            <w:r>
              <w:rPr>
                <w:rFonts w:ascii="華康中明體" w:eastAsia="華康中明體" w:cs="華康中明體" w:hint="eastAsia"/>
              </w:rPr>
              <w:t>萬</w:t>
            </w:r>
            <w:r>
              <w:rPr>
                <w:rFonts w:ascii="華康中明體" w:eastAsia="華康中明體" w:cs="華康中明體" w:hint="eastAsia"/>
                <w:u w:val="single"/>
              </w:rPr>
              <w:t xml:space="preserve">　　　</w:t>
            </w:r>
            <w:r>
              <w:rPr>
                <w:rFonts w:ascii="華康中明體" w:eastAsia="華康中明體" w:cs="華康中明體" w:hint="eastAsia"/>
              </w:rPr>
              <w:t>千</w:t>
            </w:r>
            <w:r>
              <w:rPr>
                <w:rFonts w:ascii="華康中明體" w:eastAsia="華康中明體" w:cs="華康中明體" w:hint="eastAsia"/>
                <w:u w:val="single"/>
              </w:rPr>
              <w:t xml:space="preserve">　　　</w:t>
            </w:r>
            <w:r>
              <w:rPr>
                <w:rFonts w:ascii="華康中明體" w:eastAsia="華康中明體" w:cs="華康中明體" w:hint="eastAsia"/>
              </w:rPr>
              <w:t>百</w:t>
            </w:r>
            <w:r>
              <w:rPr>
                <w:rFonts w:ascii="華康中明體" w:eastAsia="華康中明體" w:cs="華康中明體" w:hint="eastAsia"/>
                <w:u w:val="single"/>
              </w:rPr>
              <w:t xml:space="preserve">　　　</w:t>
            </w:r>
            <w:r>
              <w:rPr>
                <w:rFonts w:ascii="華康中明體" w:eastAsia="華康中明體" w:cs="華康中明體" w:hint="eastAsia"/>
              </w:rPr>
              <w:t>拾</w:t>
            </w:r>
            <w:r>
              <w:rPr>
                <w:rFonts w:ascii="華康中明體" w:eastAsia="華康中明體" w:cs="華康中明體" w:hint="eastAsia"/>
                <w:u w:val="single"/>
              </w:rPr>
              <w:t xml:space="preserve">　　　</w:t>
            </w:r>
            <w:r>
              <w:rPr>
                <w:rFonts w:ascii="華康中明體" w:eastAsia="華康中明體" w:cs="華康中明體" w:hint="eastAsia"/>
              </w:rPr>
              <w:t>元正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NT$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5F5DE6" w:rsidRDefault="005F5DE6">
      <w:pPr>
        <w:spacing w:line="240" w:lineRule="exact"/>
        <w:rPr>
          <w:rFonts w:ascii="華康中明體" w:eastAsia="華康中明體" w:cs="華康中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80"/>
        <w:gridCol w:w="960"/>
        <w:gridCol w:w="960"/>
        <w:gridCol w:w="960"/>
        <w:gridCol w:w="5630"/>
      </w:tblGrid>
      <w:tr w:rsidR="005F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5DE6" w:rsidRDefault="005F5DE6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</w:t>
            </w:r>
          </w:p>
          <w:p w:rsidR="005F5DE6" w:rsidRDefault="005F5DE6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戶</w:t>
            </w:r>
          </w:p>
          <w:p w:rsidR="005F5DE6" w:rsidRDefault="005F5DE6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簽</w:t>
            </w:r>
          </w:p>
          <w:p w:rsidR="005F5DE6" w:rsidRDefault="005F5DE6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收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倉　庫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審　核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DE6" w:rsidRDefault="005F5DE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填　表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5F5DE6" w:rsidRDefault="005F5DE6">
            <w:pPr>
              <w:spacing w:line="300" w:lineRule="exact"/>
              <w:ind w:left="170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本交易為附條件買賣，依動產交易法第三章之規定，在貨款未付清或票據未兌現償付之前，標的物之所有權仍歸屬本公司所有，買受人無異議同意，本公司無須經法律程序隨時取回本貨品或代物清償。</w:t>
            </w:r>
          </w:p>
        </w:tc>
      </w:tr>
    </w:tbl>
    <w:p w:rsidR="005F5DE6" w:rsidRDefault="005F5DE6"/>
    <w:sectPr w:rsidR="005F5DE6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CE"/>
    <w:rsid w:val="000336CE"/>
    <w:rsid w:val="00231870"/>
    <w:rsid w:val="005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客戶：</dc:title>
  <dc:creator>P-NET</dc:creator>
  <cp:lastModifiedBy>msi</cp:lastModifiedBy>
  <cp:revision>2</cp:revision>
  <dcterms:created xsi:type="dcterms:W3CDTF">2016-04-06T07:39:00Z</dcterms:created>
  <dcterms:modified xsi:type="dcterms:W3CDTF">2016-04-06T07:39:00Z</dcterms:modified>
</cp:coreProperties>
</file>